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E6A" w:rsidRDefault="00DB5E6A" w:rsidP="00DB5E6A">
      <w:pPr>
        <w:ind w:firstLine="0"/>
        <w:rPr>
          <w:rFonts w:ascii="Times New Roman" w:hAnsi="Times New Roman"/>
          <w:b/>
          <w:sz w:val="22"/>
          <w:szCs w:val="22"/>
        </w:rPr>
      </w:pPr>
    </w:p>
    <w:p w:rsidR="00DB5E6A" w:rsidRDefault="00DE21C5" w:rsidP="00DB5E6A">
      <w:pPr>
        <w:ind w:firstLine="0"/>
        <w:rPr>
          <w:rFonts w:ascii="Times New Roman" w:hAnsi="Times New Roman"/>
          <w:b/>
          <w:sz w:val="22"/>
          <w:szCs w:val="22"/>
        </w:rPr>
      </w:pPr>
      <w:r>
        <w:rPr>
          <w:rFonts w:ascii="Times New Roman" w:hAnsi="Times New Roman"/>
          <w:b/>
          <w:sz w:val="22"/>
          <w:szCs w:val="22"/>
        </w:rPr>
        <w:t>PRÍLOHA č. 1</w:t>
      </w:r>
      <w:r w:rsidR="00DB5E6A">
        <w:rPr>
          <w:rFonts w:ascii="Times New Roman" w:hAnsi="Times New Roman"/>
          <w:b/>
          <w:sz w:val="22"/>
          <w:szCs w:val="22"/>
        </w:rPr>
        <w:t xml:space="preserve"> – Podrobný opis predmetu zákazky</w:t>
      </w:r>
    </w:p>
    <w:p w:rsidR="00DB5E6A" w:rsidRDefault="00DB5E6A" w:rsidP="00DB5E6A">
      <w:pPr>
        <w:ind w:firstLine="0"/>
        <w:rPr>
          <w:rFonts w:ascii="Times New Roman" w:hAnsi="Times New Roman"/>
          <w:b/>
          <w:sz w:val="22"/>
          <w:szCs w:val="22"/>
        </w:rPr>
      </w:pPr>
    </w:p>
    <w:p w:rsidR="00DB5E6A" w:rsidRDefault="00DB5E6A" w:rsidP="00DB5E6A">
      <w:pPr>
        <w:ind w:firstLine="0"/>
        <w:rPr>
          <w:rFonts w:ascii="Times New Roman" w:hAnsi="Times New Roman"/>
          <w:sz w:val="22"/>
          <w:szCs w:val="22"/>
        </w:rPr>
      </w:pPr>
      <w:r w:rsidRPr="00A4736D">
        <w:rPr>
          <w:rFonts w:ascii="Times New Roman" w:hAnsi="Times New Roman"/>
          <w:sz w:val="22"/>
          <w:szCs w:val="22"/>
        </w:rPr>
        <w:t>Predmetom zákazky</w:t>
      </w:r>
      <w:r>
        <w:rPr>
          <w:rFonts w:ascii="Times New Roman" w:hAnsi="Times New Roman"/>
          <w:sz w:val="22"/>
          <w:szCs w:val="22"/>
        </w:rPr>
        <w:t xml:space="preserve"> je oprava núdzového osvetlenia vo vstupnej časti sídelnej budovy SNK. Núdzové osvetlenie nemá riešený vstavaný zdroj energie a v prípade výpadku elektrickej energie nedôjde k automatickému rozsvieteniu na určitú dobu. Je potrebné dané svietidlá vymeniť za svietidlá vhodného typu s integrovaným zdrojom energie.</w:t>
      </w:r>
    </w:p>
    <w:p w:rsidR="00DB5E6A" w:rsidRDefault="00DB5E6A" w:rsidP="00DB5E6A">
      <w:pPr>
        <w:ind w:firstLine="0"/>
        <w:rPr>
          <w:rFonts w:ascii="Times New Roman" w:hAnsi="Times New Roman"/>
          <w:sz w:val="22"/>
          <w:szCs w:val="22"/>
        </w:rPr>
      </w:pPr>
    </w:p>
    <w:p w:rsidR="00DB5E6A" w:rsidRDefault="00DB5E6A" w:rsidP="00DB5E6A">
      <w:pPr>
        <w:ind w:firstLine="0"/>
        <w:rPr>
          <w:rFonts w:ascii="Times New Roman" w:hAnsi="Times New Roman"/>
          <w:sz w:val="22"/>
          <w:szCs w:val="22"/>
        </w:rPr>
      </w:pPr>
      <w:r>
        <w:rPr>
          <w:rFonts w:ascii="Times New Roman" w:hAnsi="Times New Roman"/>
          <w:sz w:val="22"/>
          <w:szCs w:val="22"/>
        </w:rPr>
        <w:t>Predmet zákazky:</w:t>
      </w:r>
    </w:p>
    <w:p w:rsidR="00DB5E6A" w:rsidRDefault="00DB5E6A" w:rsidP="00DB5E6A">
      <w:pPr>
        <w:ind w:firstLine="0"/>
        <w:rPr>
          <w:rFonts w:ascii="Times New Roman" w:hAnsi="Times New Roman"/>
          <w:sz w:val="22"/>
          <w:szCs w:val="22"/>
        </w:rPr>
      </w:pPr>
      <w:r>
        <w:rPr>
          <w:rFonts w:ascii="Times New Roman" w:hAnsi="Times New Roman"/>
          <w:sz w:val="22"/>
          <w:szCs w:val="22"/>
        </w:rPr>
        <w:t xml:space="preserve">- návrh vhodného riešenia opravy núdzového osvetlenia (grafická a textová časť) tak, aby jeho činnosť bola v súlade s vyhláškou MV SR č.121/2002 </w:t>
      </w:r>
      <w:proofErr w:type="spellStart"/>
      <w:r>
        <w:rPr>
          <w:rFonts w:ascii="Times New Roman" w:hAnsi="Times New Roman"/>
          <w:sz w:val="22"/>
          <w:szCs w:val="22"/>
        </w:rPr>
        <w:t>Z.z</w:t>
      </w:r>
      <w:proofErr w:type="spellEnd"/>
      <w:r>
        <w:rPr>
          <w:rFonts w:ascii="Times New Roman" w:hAnsi="Times New Roman"/>
          <w:sz w:val="22"/>
          <w:szCs w:val="22"/>
        </w:rPr>
        <w:t>. o požiarnej prevencii,</w:t>
      </w:r>
    </w:p>
    <w:p w:rsidR="00DB5E6A" w:rsidRDefault="00DB5E6A" w:rsidP="00DB5E6A">
      <w:pPr>
        <w:ind w:firstLine="0"/>
        <w:rPr>
          <w:rFonts w:ascii="Times New Roman" w:hAnsi="Times New Roman"/>
          <w:sz w:val="22"/>
          <w:szCs w:val="22"/>
        </w:rPr>
      </w:pPr>
      <w:r>
        <w:rPr>
          <w:rFonts w:ascii="Times New Roman" w:hAnsi="Times New Roman"/>
          <w:sz w:val="22"/>
          <w:szCs w:val="22"/>
        </w:rPr>
        <w:t>- zabezpečenie elektrickej inštalácie núdzového osvetlenia v zmysle platných bezpečnostných predpisov a noriem STN,</w:t>
      </w:r>
    </w:p>
    <w:p w:rsidR="00DB5E6A" w:rsidRDefault="00DB5E6A" w:rsidP="00DB5E6A">
      <w:pPr>
        <w:ind w:firstLine="0"/>
        <w:rPr>
          <w:rFonts w:ascii="Times New Roman" w:hAnsi="Times New Roman"/>
          <w:sz w:val="22"/>
          <w:szCs w:val="22"/>
        </w:rPr>
      </w:pPr>
      <w:r>
        <w:rPr>
          <w:rFonts w:ascii="Times New Roman" w:hAnsi="Times New Roman"/>
          <w:sz w:val="22"/>
          <w:szCs w:val="22"/>
        </w:rPr>
        <w:t>- vykonanie funkčnej skúšky núdzového osvetlenia po vykonanej oprave,</w:t>
      </w:r>
    </w:p>
    <w:p w:rsidR="00DB5E6A" w:rsidRDefault="00DB5E6A" w:rsidP="00DB5E6A">
      <w:pPr>
        <w:ind w:firstLine="0"/>
        <w:rPr>
          <w:rFonts w:ascii="Times New Roman" w:hAnsi="Times New Roman"/>
          <w:sz w:val="22"/>
          <w:szCs w:val="22"/>
        </w:rPr>
      </w:pPr>
      <w:r>
        <w:rPr>
          <w:rFonts w:ascii="Times New Roman" w:hAnsi="Times New Roman"/>
          <w:sz w:val="22"/>
          <w:szCs w:val="22"/>
        </w:rPr>
        <w:t>- vypracovanie správy z odbornej prehliadky a skúšky núdzového osvetlenia.</w:t>
      </w:r>
    </w:p>
    <w:p w:rsidR="00DB5E6A" w:rsidRDefault="00DB5E6A" w:rsidP="00DB5E6A">
      <w:pPr>
        <w:ind w:firstLine="0"/>
        <w:rPr>
          <w:rFonts w:ascii="Times New Roman" w:hAnsi="Times New Roman"/>
          <w:sz w:val="22"/>
          <w:szCs w:val="22"/>
        </w:rPr>
      </w:pPr>
    </w:p>
    <w:p w:rsidR="00DB5E6A" w:rsidRDefault="00DB5E6A" w:rsidP="00DB5E6A">
      <w:pPr>
        <w:ind w:firstLine="0"/>
        <w:rPr>
          <w:rFonts w:ascii="Times New Roman" w:hAnsi="Times New Roman"/>
          <w:sz w:val="22"/>
          <w:szCs w:val="22"/>
        </w:rPr>
      </w:pPr>
      <w:r>
        <w:rPr>
          <w:rFonts w:ascii="Times New Roman" w:hAnsi="Times New Roman"/>
          <w:sz w:val="22"/>
          <w:szCs w:val="22"/>
        </w:rPr>
        <w:t>Slovenská národná knižnica, ako verejný obstarávateľ, zabezpečí pre záujemcov osobné obhliadky priestorov, kde je potrebné opraviť núdzové osvetlenie, ďalej poskytne grafické podklady vo formáte DWG, prípadne iné doklady k realizácií opravy.</w:t>
      </w:r>
    </w:p>
    <w:p w:rsidR="00DB5E6A" w:rsidRPr="00A4736D" w:rsidRDefault="00DB5E6A" w:rsidP="00DB5E6A">
      <w:pPr>
        <w:ind w:firstLine="0"/>
        <w:rPr>
          <w:rFonts w:ascii="Times New Roman" w:hAnsi="Times New Roman"/>
          <w:sz w:val="22"/>
          <w:szCs w:val="22"/>
        </w:rPr>
      </w:pPr>
    </w:p>
    <w:p w:rsidR="00DB5E6A" w:rsidRPr="00A4736D" w:rsidRDefault="00DB5E6A" w:rsidP="00DB5E6A">
      <w:pPr>
        <w:ind w:firstLine="0"/>
        <w:rPr>
          <w:rFonts w:ascii="Times New Roman" w:hAnsi="Times New Roman"/>
          <w:sz w:val="22"/>
          <w:szCs w:val="22"/>
        </w:rPr>
      </w:pPr>
    </w:p>
    <w:p w:rsidR="007715A1" w:rsidRPr="000C10B4" w:rsidRDefault="007715A1" w:rsidP="007715A1">
      <w:pPr>
        <w:pStyle w:val="Nadpis2"/>
        <w:rPr>
          <w:b/>
        </w:rPr>
      </w:pPr>
      <w:r w:rsidRPr="000C10B4">
        <w:rPr>
          <w:b/>
        </w:rPr>
        <w:t xml:space="preserve">Verejný obstarávateľ bude organizovať obhliadku miesta plnenia  predmetu zákazky. Obhliadka sa uskutoční </w:t>
      </w:r>
      <w:r w:rsidRPr="000C10B4">
        <w:rPr>
          <w:b/>
          <w:u w:val="single"/>
        </w:rPr>
        <w:t xml:space="preserve">dňa </w:t>
      </w:r>
      <w:r w:rsidR="000C10B4" w:rsidRPr="000C10B4">
        <w:rPr>
          <w:b/>
          <w:u w:val="single"/>
        </w:rPr>
        <w:t>01.10</w:t>
      </w:r>
      <w:r w:rsidRPr="000C10B4">
        <w:rPr>
          <w:b/>
          <w:u w:val="single"/>
        </w:rPr>
        <w:t>.2019 o 10:00 hod.</w:t>
      </w:r>
      <w:r w:rsidRPr="000C10B4">
        <w:rPr>
          <w:b/>
        </w:rPr>
        <w:t xml:space="preserve"> v sídelnej budove verejného obstarávateľa, Nám. J</w:t>
      </w:r>
      <w:r w:rsidR="000C10B4" w:rsidRPr="000C10B4">
        <w:rPr>
          <w:b/>
        </w:rPr>
        <w:t xml:space="preserve">. C. Hronského 1, 036 01 Martin. </w:t>
      </w:r>
      <w:r w:rsidRPr="000C10B4">
        <w:rPr>
          <w:b/>
        </w:rPr>
        <w:t>Stretnutie každého záujemcu, ktorý prejaví záujem o obhliadku, bude pred určeným objektom v stanovenej lehote. Obhliadka miesta bude anonymná. Obhliadka je určená len na vizualizáciu objektu, verejný obstarávateľ nebude poskytovať na obhliadke žiadne informácie.  Účasť záujemcov na obhliadke miesta uskutočnenia predmetu zákazky je dobrovoľná. V prípade, že sa záujemca nezúčastní obhliadky miesta, bude verejný obstarávateľ považovať jeho neúčasť za skutočnosť, že porozumel opisu predmetu zákazky.</w:t>
      </w:r>
    </w:p>
    <w:p w:rsidR="00DB5E6A" w:rsidRPr="000C10B4" w:rsidRDefault="00DB5E6A" w:rsidP="00DB5E6A">
      <w:pPr>
        <w:ind w:firstLine="0"/>
        <w:rPr>
          <w:rFonts w:ascii="Times New Roman" w:hAnsi="Times New Roman"/>
          <w:b/>
          <w:sz w:val="22"/>
          <w:szCs w:val="22"/>
        </w:rPr>
      </w:pPr>
    </w:p>
    <w:p w:rsidR="00DB5E6A" w:rsidRDefault="00DB5E6A" w:rsidP="00DB5E6A">
      <w:pPr>
        <w:ind w:firstLine="0"/>
        <w:rPr>
          <w:rFonts w:ascii="Times New Roman" w:hAnsi="Times New Roman"/>
          <w:b/>
          <w:sz w:val="22"/>
          <w:szCs w:val="22"/>
        </w:rPr>
      </w:pPr>
    </w:p>
    <w:p w:rsidR="00D9770E" w:rsidRDefault="000C10B4"/>
    <w:sectPr w:rsidR="00D9770E" w:rsidSect="00564F8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B5E6A"/>
    <w:rsid w:val="000C10B4"/>
    <w:rsid w:val="00564F8A"/>
    <w:rsid w:val="007715A1"/>
    <w:rsid w:val="009C45D0"/>
    <w:rsid w:val="009F3C97"/>
    <w:rsid w:val="00DB5E6A"/>
    <w:rsid w:val="00DE21C5"/>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B5E6A"/>
    <w:pPr>
      <w:spacing w:after="0" w:line="240" w:lineRule="auto"/>
      <w:ind w:right="170" w:firstLine="567"/>
      <w:jc w:val="both"/>
    </w:pPr>
    <w:rPr>
      <w:rFonts w:ascii="Arial" w:eastAsia="Times New Roman" w:hAnsi="Arial" w:cs="Times New Roman"/>
      <w:sz w:val="24"/>
      <w:szCs w:val="24"/>
      <w:lang w:eastAsia="sk-SK"/>
    </w:rPr>
  </w:style>
  <w:style w:type="paragraph" w:styleId="Nadpis2">
    <w:name w:val="heading 2"/>
    <w:aliases w:val="(1.1) Char"/>
    <w:basedOn w:val="Normlny"/>
    <w:next w:val="Normlny"/>
    <w:link w:val="Nadpis2Char"/>
    <w:autoRedefine/>
    <w:uiPriority w:val="99"/>
    <w:qFormat/>
    <w:rsid w:val="007715A1"/>
    <w:pPr>
      <w:tabs>
        <w:tab w:val="left" w:pos="561"/>
      </w:tabs>
      <w:spacing w:after="60"/>
      <w:ind w:right="0" w:firstLine="0"/>
      <w:outlineLvl w:val="1"/>
    </w:pPr>
    <w:rPr>
      <w:rFonts w:ascii="Times New Roman" w:eastAsia="Arial Unicode MS" w:hAnsi="Times New Roman"/>
      <w:iCs/>
      <w:sz w:val="22"/>
      <w:szCs w:val="22"/>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aliases w:val="(1.1) Char Char"/>
    <w:basedOn w:val="Predvolenpsmoodseku"/>
    <w:link w:val="Nadpis2"/>
    <w:uiPriority w:val="99"/>
    <w:rsid w:val="007715A1"/>
    <w:rPr>
      <w:rFonts w:ascii="Times New Roman" w:eastAsia="Arial Unicode MS" w:hAnsi="Times New Roman" w:cs="Times New Roman"/>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267</Words>
  <Characters>1527</Characters>
  <Application>Microsoft Office Word</Application>
  <DocSecurity>0</DocSecurity>
  <Lines>12</Lines>
  <Paragraphs>3</Paragraphs>
  <ScaleCrop>false</ScaleCrop>
  <HeadingPairs>
    <vt:vector size="2" baseType="variant">
      <vt:variant>
        <vt:lpstr>Názov</vt:lpstr>
      </vt:variant>
      <vt:variant>
        <vt:i4>1</vt:i4>
      </vt:variant>
    </vt:vector>
  </HeadingPairs>
  <TitlesOfParts>
    <vt:vector size="1" baseType="lpstr">
      <vt:lpstr/>
    </vt:vector>
  </TitlesOfParts>
  <Company>Hewlett-Packard Company</Company>
  <LinksUpToDate>false</LinksUpToDate>
  <CharactersWithSpaces>1791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lubos.ranto</dc:creator>
  <cp:lastModifiedBy>lubos.ranto</cp:lastModifiedBy>
  <cp:revision>3</cp:revision>
  <dcterms:created xsi:type="dcterms:W3CDTF">2019-07-15T12:10:00Z</dcterms:created>
  <dcterms:modified xsi:type="dcterms:W3CDTF">2019-09-24T06:55:00Z</dcterms:modified>
</cp:coreProperties>
</file>